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9D506" w14:textId="77777777" w:rsidR="003B4777" w:rsidRDefault="000219D6">
      <w:pPr>
        <w:pStyle w:val="Heading10"/>
      </w:pPr>
      <w:r>
        <w:t>Title</w:t>
      </w:r>
      <w:r>
        <w:rPr>
          <w:spacing w:val="-3"/>
        </w:rPr>
        <w:t xml:space="preserve"> </w:t>
      </w:r>
      <w:r>
        <w:t>(Times</w:t>
      </w:r>
      <w:r>
        <w:rPr>
          <w:spacing w:val="-2"/>
        </w:rPr>
        <w:t xml:space="preserve"> </w:t>
      </w:r>
      <w:r>
        <w:t>new</w:t>
      </w:r>
      <w:r>
        <w:rPr>
          <w:spacing w:val="-2"/>
        </w:rPr>
        <w:t xml:space="preserve"> </w:t>
      </w:r>
      <w:r>
        <w:t>roman,</w:t>
      </w:r>
      <w:r>
        <w:rPr>
          <w:spacing w:val="-5"/>
        </w:rPr>
        <w:t xml:space="preserve"> </w:t>
      </w:r>
      <w:r>
        <w:t>font</w:t>
      </w:r>
      <w:r>
        <w:rPr>
          <w:spacing w:val="-3"/>
        </w:rPr>
        <w:t xml:space="preserve"> </w:t>
      </w:r>
      <w:r>
        <w:t>size</w:t>
      </w:r>
      <w:r>
        <w:rPr>
          <w:spacing w:val="-3"/>
        </w:rPr>
        <w:t xml:space="preserve"> </w:t>
      </w:r>
      <w:r>
        <w:rPr>
          <w:spacing w:val="-5"/>
        </w:rPr>
        <w:t>14)</w:t>
      </w:r>
    </w:p>
    <w:p w14:paraId="322E30E8" w14:textId="76D5AC7E" w:rsidR="003B4777" w:rsidRDefault="00956D63">
      <w:pPr>
        <w:spacing w:before="264"/>
        <w:ind w:right="139"/>
        <w:jc w:val="center"/>
        <w:rPr>
          <w:b/>
          <w:sz w:val="24"/>
        </w:rPr>
      </w:pPr>
      <w:r w:rsidRPr="00A941FB">
        <w:rPr>
          <w:b/>
          <w:sz w:val="24"/>
          <w:u w:val="single"/>
        </w:rPr>
        <w:t>First</w:t>
      </w:r>
      <w:r w:rsidR="000219D6" w:rsidRPr="00A941FB">
        <w:rPr>
          <w:b/>
          <w:spacing w:val="-2"/>
          <w:sz w:val="24"/>
          <w:u w:val="single"/>
        </w:rPr>
        <w:t xml:space="preserve"> </w:t>
      </w:r>
      <w:r w:rsidR="000219D6" w:rsidRPr="00A941FB">
        <w:rPr>
          <w:b/>
          <w:sz w:val="24"/>
          <w:u w:val="single"/>
        </w:rPr>
        <w:t>Author</w:t>
      </w:r>
      <w:r w:rsidR="000219D6" w:rsidRPr="00A941FB">
        <w:rPr>
          <w:b/>
          <w:position w:val="8"/>
          <w:sz w:val="16"/>
          <w:u w:val="single"/>
        </w:rPr>
        <w:t>1</w:t>
      </w:r>
      <w:r w:rsidR="000219D6" w:rsidRPr="00A941FB">
        <w:rPr>
          <w:sz w:val="24"/>
        </w:rPr>
        <w:t>,</w:t>
      </w:r>
      <w:r w:rsidR="000219D6" w:rsidRPr="00A941FB">
        <w:rPr>
          <w:spacing w:val="-1"/>
          <w:sz w:val="24"/>
        </w:rPr>
        <w:t xml:space="preserve"> </w:t>
      </w:r>
      <w:r w:rsidRPr="00A941FB">
        <w:rPr>
          <w:sz w:val="24"/>
        </w:rPr>
        <w:t>Second Au</w:t>
      </w:r>
      <w:r>
        <w:rPr>
          <w:sz w:val="24"/>
        </w:rPr>
        <w:t>thor</w:t>
      </w:r>
      <w:r>
        <w:rPr>
          <w:sz w:val="24"/>
          <w:vertAlign w:val="superscript"/>
        </w:rPr>
        <w:t>2</w:t>
      </w:r>
      <w:r>
        <w:rPr>
          <w:sz w:val="24"/>
        </w:rPr>
        <w:t>, Third Author</w:t>
      </w:r>
      <w:proofErr w:type="gramStart"/>
      <w:r>
        <w:rPr>
          <w:sz w:val="24"/>
          <w:vertAlign w:val="superscript"/>
        </w:rPr>
        <w:t>1</w:t>
      </w:r>
      <w:r w:rsidR="000219D6">
        <w:rPr>
          <w:sz w:val="24"/>
          <w:vertAlign w:val="superscript"/>
        </w:rPr>
        <w:t>,*</w:t>
      </w:r>
      <w:proofErr w:type="gramEnd"/>
      <w:r w:rsidR="000219D6">
        <w:rPr>
          <w:spacing w:val="-3"/>
          <w:sz w:val="24"/>
        </w:rPr>
        <w:t xml:space="preserve"> </w:t>
      </w:r>
      <w:r w:rsidR="000219D6">
        <w:rPr>
          <w:b/>
          <w:sz w:val="24"/>
        </w:rPr>
        <w:t>(Times</w:t>
      </w:r>
      <w:r w:rsidR="000219D6">
        <w:rPr>
          <w:b/>
          <w:spacing w:val="-1"/>
          <w:sz w:val="24"/>
        </w:rPr>
        <w:t xml:space="preserve"> </w:t>
      </w:r>
      <w:r w:rsidR="000219D6">
        <w:rPr>
          <w:b/>
          <w:sz w:val="24"/>
        </w:rPr>
        <w:t>new</w:t>
      </w:r>
      <w:r w:rsidR="000219D6">
        <w:rPr>
          <w:b/>
          <w:spacing w:val="2"/>
          <w:sz w:val="24"/>
        </w:rPr>
        <w:t xml:space="preserve"> </w:t>
      </w:r>
      <w:r w:rsidR="000219D6">
        <w:rPr>
          <w:b/>
          <w:sz w:val="24"/>
        </w:rPr>
        <w:t>roman,</w:t>
      </w:r>
      <w:r w:rsidR="000219D6">
        <w:rPr>
          <w:b/>
          <w:spacing w:val="-2"/>
          <w:sz w:val="24"/>
        </w:rPr>
        <w:t xml:space="preserve"> </w:t>
      </w:r>
      <w:r w:rsidR="000219D6">
        <w:rPr>
          <w:b/>
          <w:sz w:val="24"/>
        </w:rPr>
        <w:t>font</w:t>
      </w:r>
      <w:r w:rsidR="000219D6">
        <w:rPr>
          <w:b/>
          <w:spacing w:val="-1"/>
          <w:sz w:val="24"/>
        </w:rPr>
        <w:t xml:space="preserve"> </w:t>
      </w:r>
      <w:r w:rsidR="000219D6">
        <w:rPr>
          <w:b/>
          <w:sz w:val="24"/>
        </w:rPr>
        <w:t>size</w:t>
      </w:r>
      <w:r w:rsidR="000219D6">
        <w:rPr>
          <w:b/>
          <w:spacing w:val="-2"/>
          <w:sz w:val="24"/>
        </w:rPr>
        <w:t xml:space="preserve"> </w:t>
      </w:r>
      <w:r w:rsidR="000219D6">
        <w:rPr>
          <w:b/>
          <w:spacing w:val="-5"/>
          <w:sz w:val="24"/>
        </w:rPr>
        <w:t>12)</w:t>
      </w:r>
    </w:p>
    <w:p w14:paraId="3116F313" w14:textId="2AA22B90" w:rsidR="003B4777" w:rsidRPr="00AD1D4B" w:rsidRDefault="00956D63">
      <w:pPr>
        <w:spacing w:before="185"/>
        <w:ind w:left="258" w:right="394"/>
        <w:jc w:val="center"/>
        <w:rPr>
          <w:b/>
          <w:i/>
          <w:spacing w:val="-5"/>
          <w:sz w:val="20"/>
        </w:rPr>
      </w:pPr>
      <w:r w:rsidRPr="00AD1D4B">
        <w:rPr>
          <w:i/>
          <w:sz w:val="20"/>
          <w:vertAlign w:val="superscript"/>
        </w:rPr>
        <w:t>1</w:t>
      </w:r>
      <w:r w:rsidR="000219D6" w:rsidRPr="00AD1D4B">
        <w:rPr>
          <w:i/>
          <w:sz w:val="20"/>
        </w:rPr>
        <w:t>Department,</w:t>
      </w:r>
      <w:r w:rsidR="000219D6" w:rsidRPr="00AD1D4B">
        <w:rPr>
          <w:i/>
          <w:spacing w:val="-6"/>
          <w:sz w:val="20"/>
        </w:rPr>
        <w:t xml:space="preserve"> </w:t>
      </w:r>
      <w:proofErr w:type="spellStart"/>
      <w:r w:rsidR="000219D6" w:rsidRPr="00AD1D4B">
        <w:rPr>
          <w:i/>
          <w:sz w:val="20"/>
        </w:rPr>
        <w:t>Organisation</w:t>
      </w:r>
      <w:proofErr w:type="spellEnd"/>
      <w:r w:rsidR="000219D6" w:rsidRPr="00AD1D4B">
        <w:rPr>
          <w:i/>
          <w:sz w:val="20"/>
        </w:rPr>
        <w:t>,</w:t>
      </w:r>
      <w:r w:rsidR="000219D6" w:rsidRPr="00AD1D4B">
        <w:rPr>
          <w:i/>
          <w:spacing w:val="-6"/>
          <w:sz w:val="20"/>
        </w:rPr>
        <w:t xml:space="preserve"> </w:t>
      </w:r>
      <w:r w:rsidR="000219D6" w:rsidRPr="00AD1D4B">
        <w:rPr>
          <w:i/>
          <w:sz w:val="20"/>
        </w:rPr>
        <w:t>Address,</w:t>
      </w:r>
      <w:r w:rsidR="000219D6" w:rsidRPr="00AD1D4B">
        <w:rPr>
          <w:i/>
          <w:spacing w:val="-1"/>
          <w:sz w:val="20"/>
        </w:rPr>
        <w:t xml:space="preserve"> </w:t>
      </w:r>
      <w:r w:rsidR="000219D6" w:rsidRPr="00AD1D4B">
        <w:rPr>
          <w:i/>
          <w:sz w:val="20"/>
        </w:rPr>
        <w:t>City,</w:t>
      </w:r>
      <w:r w:rsidR="000219D6" w:rsidRPr="00AD1D4B">
        <w:rPr>
          <w:i/>
          <w:spacing w:val="-4"/>
          <w:sz w:val="20"/>
        </w:rPr>
        <w:t xml:space="preserve"> </w:t>
      </w:r>
      <w:r w:rsidR="000219D6" w:rsidRPr="00AD1D4B">
        <w:rPr>
          <w:i/>
          <w:sz w:val="20"/>
        </w:rPr>
        <w:t>Country</w:t>
      </w:r>
      <w:r w:rsidR="000219D6" w:rsidRPr="00AD1D4B">
        <w:rPr>
          <w:i/>
          <w:spacing w:val="-3"/>
          <w:sz w:val="20"/>
        </w:rPr>
        <w:t xml:space="preserve"> </w:t>
      </w:r>
      <w:r w:rsidR="000219D6" w:rsidRPr="00AD1D4B">
        <w:rPr>
          <w:b/>
          <w:i/>
          <w:sz w:val="20"/>
        </w:rPr>
        <w:t>(Italic,</w:t>
      </w:r>
      <w:r w:rsidR="000219D6" w:rsidRPr="00AD1D4B">
        <w:rPr>
          <w:b/>
          <w:i/>
          <w:spacing w:val="-5"/>
          <w:sz w:val="20"/>
        </w:rPr>
        <w:t xml:space="preserve"> </w:t>
      </w:r>
      <w:r w:rsidR="000219D6" w:rsidRPr="00AD1D4B">
        <w:rPr>
          <w:b/>
          <w:i/>
          <w:sz w:val="20"/>
        </w:rPr>
        <w:t>Times</w:t>
      </w:r>
      <w:r w:rsidR="000219D6" w:rsidRPr="00AD1D4B">
        <w:rPr>
          <w:b/>
          <w:i/>
          <w:spacing w:val="-4"/>
          <w:sz w:val="20"/>
        </w:rPr>
        <w:t xml:space="preserve"> </w:t>
      </w:r>
      <w:r w:rsidR="000219D6" w:rsidRPr="00AD1D4B">
        <w:rPr>
          <w:b/>
          <w:i/>
          <w:sz w:val="20"/>
        </w:rPr>
        <w:t>new</w:t>
      </w:r>
      <w:r w:rsidR="000219D6" w:rsidRPr="00AD1D4B">
        <w:rPr>
          <w:b/>
          <w:i/>
          <w:spacing w:val="-3"/>
          <w:sz w:val="20"/>
        </w:rPr>
        <w:t xml:space="preserve"> </w:t>
      </w:r>
      <w:r w:rsidR="000219D6" w:rsidRPr="00AD1D4B">
        <w:rPr>
          <w:b/>
          <w:i/>
          <w:sz w:val="20"/>
        </w:rPr>
        <w:t>roman,</w:t>
      </w:r>
      <w:r w:rsidR="000219D6" w:rsidRPr="00AD1D4B">
        <w:rPr>
          <w:b/>
          <w:i/>
          <w:spacing w:val="-6"/>
          <w:sz w:val="20"/>
        </w:rPr>
        <w:t xml:space="preserve"> </w:t>
      </w:r>
      <w:r w:rsidR="000219D6" w:rsidRPr="00AD1D4B">
        <w:rPr>
          <w:b/>
          <w:i/>
          <w:sz w:val="20"/>
        </w:rPr>
        <w:t>font</w:t>
      </w:r>
      <w:r w:rsidR="000219D6" w:rsidRPr="00AD1D4B">
        <w:rPr>
          <w:b/>
          <w:i/>
          <w:spacing w:val="-5"/>
          <w:sz w:val="20"/>
        </w:rPr>
        <w:t xml:space="preserve"> </w:t>
      </w:r>
      <w:r w:rsidR="000219D6" w:rsidRPr="00AD1D4B">
        <w:rPr>
          <w:b/>
          <w:i/>
          <w:sz w:val="20"/>
        </w:rPr>
        <w:t>size</w:t>
      </w:r>
      <w:r w:rsidR="000219D6" w:rsidRPr="00AD1D4B">
        <w:rPr>
          <w:b/>
          <w:i/>
          <w:spacing w:val="-3"/>
          <w:sz w:val="20"/>
        </w:rPr>
        <w:t xml:space="preserve"> </w:t>
      </w:r>
      <w:r w:rsidR="000219D6" w:rsidRPr="00AD1D4B">
        <w:rPr>
          <w:b/>
          <w:i/>
          <w:spacing w:val="-5"/>
          <w:sz w:val="20"/>
        </w:rPr>
        <w:t>1</w:t>
      </w:r>
      <w:r w:rsidR="00AD1D4B">
        <w:rPr>
          <w:b/>
          <w:i/>
          <w:spacing w:val="-5"/>
          <w:sz w:val="20"/>
        </w:rPr>
        <w:t>0</w:t>
      </w:r>
      <w:r w:rsidR="000219D6" w:rsidRPr="00AD1D4B">
        <w:rPr>
          <w:b/>
          <w:i/>
          <w:spacing w:val="-5"/>
          <w:sz w:val="20"/>
        </w:rPr>
        <w:t>)</w:t>
      </w:r>
    </w:p>
    <w:p w14:paraId="6B70331E" w14:textId="58E4BAE5" w:rsidR="00956D63" w:rsidRPr="00AD1D4B" w:rsidRDefault="00956D63" w:rsidP="00956D63">
      <w:pPr>
        <w:spacing w:before="185"/>
        <w:ind w:left="258" w:right="394"/>
        <w:jc w:val="center"/>
        <w:rPr>
          <w:b/>
          <w:i/>
          <w:sz w:val="20"/>
        </w:rPr>
      </w:pPr>
      <w:r w:rsidRPr="00AD1D4B">
        <w:rPr>
          <w:i/>
          <w:sz w:val="20"/>
          <w:vertAlign w:val="superscript"/>
        </w:rPr>
        <w:t>2</w:t>
      </w:r>
      <w:r w:rsidRPr="00AD1D4B">
        <w:rPr>
          <w:i/>
          <w:sz w:val="20"/>
        </w:rPr>
        <w:t>Department,</w:t>
      </w:r>
      <w:r w:rsidRPr="00AD1D4B">
        <w:rPr>
          <w:i/>
          <w:spacing w:val="-6"/>
          <w:sz w:val="20"/>
        </w:rPr>
        <w:t xml:space="preserve"> </w:t>
      </w:r>
      <w:proofErr w:type="spellStart"/>
      <w:r w:rsidRPr="00AD1D4B">
        <w:rPr>
          <w:i/>
          <w:sz w:val="20"/>
        </w:rPr>
        <w:t>Organisation</w:t>
      </w:r>
      <w:proofErr w:type="spellEnd"/>
      <w:r w:rsidRPr="00AD1D4B">
        <w:rPr>
          <w:i/>
          <w:sz w:val="20"/>
        </w:rPr>
        <w:t>,</w:t>
      </w:r>
      <w:r w:rsidRPr="00AD1D4B">
        <w:rPr>
          <w:i/>
          <w:spacing w:val="-6"/>
          <w:sz w:val="20"/>
        </w:rPr>
        <w:t xml:space="preserve"> </w:t>
      </w:r>
      <w:r w:rsidRPr="00AD1D4B">
        <w:rPr>
          <w:i/>
          <w:sz w:val="20"/>
        </w:rPr>
        <w:t>Address,</w:t>
      </w:r>
      <w:r w:rsidRPr="00AD1D4B">
        <w:rPr>
          <w:i/>
          <w:spacing w:val="-1"/>
          <w:sz w:val="20"/>
        </w:rPr>
        <w:t xml:space="preserve"> </w:t>
      </w:r>
      <w:r w:rsidRPr="00AD1D4B">
        <w:rPr>
          <w:i/>
          <w:sz w:val="20"/>
        </w:rPr>
        <w:t>City,</w:t>
      </w:r>
      <w:r w:rsidRPr="00AD1D4B">
        <w:rPr>
          <w:i/>
          <w:spacing w:val="-4"/>
          <w:sz w:val="20"/>
        </w:rPr>
        <w:t xml:space="preserve"> </w:t>
      </w:r>
      <w:r w:rsidRPr="00AD1D4B">
        <w:rPr>
          <w:i/>
          <w:sz w:val="20"/>
        </w:rPr>
        <w:t>Country</w:t>
      </w:r>
      <w:r w:rsidRPr="00AD1D4B">
        <w:rPr>
          <w:i/>
          <w:spacing w:val="-3"/>
          <w:sz w:val="20"/>
        </w:rPr>
        <w:t xml:space="preserve"> </w:t>
      </w:r>
      <w:r w:rsidRPr="00AD1D4B">
        <w:rPr>
          <w:b/>
          <w:i/>
          <w:sz w:val="20"/>
        </w:rPr>
        <w:t>(Italic,</w:t>
      </w:r>
      <w:r w:rsidRPr="00AD1D4B">
        <w:rPr>
          <w:b/>
          <w:i/>
          <w:spacing w:val="-5"/>
          <w:sz w:val="20"/>
        </w:rPr>
        <w:t xml:space="preserve"> </w:t>
      </w:r>
      <w:r w:rsidRPr="00AD1D4B">
        <w:rPr>
          <w:b/>
          <w:i/>
          <w:sz w:val="20"/>
        </w:rPr>
        <w:t>Times</w:t>
      </w:r>
      <w:r w:rsidRPr="00AD1D4B">
        <w:rPr>
          <w:b/>
          <w:i/>
          <w:spacing w:val="-4"/>
          <w:sz w:val="20"/>
        </w:rPr>
        <w:t xml:space="preserve"> </w:t>
      </w:r>
      <w:r w:rsidRPr="00AD1D4B">
        <w:rPr>
          <w:b/>
          <w:i/>
          <w:sz w:val="20"/>
        </w:rPr>
        <w:t>new</w:t>
      </w:r>
      <w:r w:rsidRPr="00AD1D4B">
        <w:rPr>
          <w:b/>
          <w:i/>
          <w:spacing w:val="-3"/>
          <w:sz w:val="20"/>
        </w:rPr>
        <w:t xml:space="preserve"> </w:t>
      </w:r>
      <w:r w:rsidRPr="00AD1D4B">
        <w:rPr>
          <w:b/>
          <w:i/>
          <w:sz w:val="20"/>
        </w:rPr>
        <w:t>roman,</w:t>
      </w:r>
      <w:r w:rsidRPr="00AD1D4B">
        <w:rPr>
          <w:b/>
          <w:i/>
          <w:spacing w:val="-6"/>
          <w:sz w:val="20"/>
        </w:rPr>
        <w:t xml:space="preserve"> </w:t>
      </w:r>
      <w:r w:rsidRPr="00AD1D4B">
        <w:rPr>
          <w:b/>
          <w:i/>
          <w:sz w:val="20"/>
        </w:rPr>
        <w:t>font</w:t>
      </w:r>
      <w:r w:rsidRPr="00AD1D4B">
        <w:rPr>
          <w:b/>
          <w:i/>
          <w:spacing w:val="-5"/>
          <w:sz w:val="20"/>
        </w:rPr>
        <w:t xml:space="preserve"> </w:t>
      </w:r>
      <w:r w:rsidRPr="00AD1D4B">
        <w:rPr>
          <w:b/>
          <w:i/>
          <w:sz w:val="20"/>
        </w:rPr>
        <w:t>size</w:t>
      </w:r>
      <w:r w:rsidRPr="00AD1D4B">
        <w:rPr>
          <w:b/>
          <w:i/>
          <w:spacing w:val="-3"/>
          <w:sz w:val="20"/>
        </w:rPr>
        <w:t xml:space="preserve"> </w:t>
      </w:r>
      <w:r w:rsidRPr="00AD1D4B">
        <w:rPr>
          <w:b/>
          <w:i/>
          <w:spacing w:val="-5"/>
          <w:sz w:val="20"/>
        </w:rPr>
        <w:t>1</w:t>
      </w:r>
      <w:r w:rsidR="00AD1D4B">
        <w:rPr>
          <w:b/>
          <w:i/>
          <w:spacing w:val="-5"/>
          <w:sz w:val="20"/>
        </w:rPr>
        <w:t>0</w:t>
      </w:r>
      <w:r w:rsidRPr="00AD1D4B">
        <w:rPr>
          <w:b/>
          <w:i/>
          <w:spacing w:val="-5"/>
          <w:sz w:val="20"/>
        </w:rPr>
        <w:t>)</w:t>
      </w:r>
    </w:p>
    <w:p w14:paraId="5877DB9E" w14:textId="77777777" w:rsidR="003B4777" w:rsidRDefault="000219D6">
      <w:pPr>
        <w:spacing w:before="159"/>
        <w:ind w:left="258" w:right="405"/>
        <w:jc w:val="center"/>
        <w:rPr>
          <w:sz w:val="20"/>
        </w:rPr>
      </w:pPr>
      <w:r>
        <w:rPr>
          <w:sz w:val="20"/>
        </w:rPr>
        <w:t>*Corresponding</w:t>
      </w:r>
      <w:r>
        <w:rPr>
          <w:spacing w:val="-5"/>
          <w:sz w:val="20"/>
        </w:rPr>
        <w:t xml:space="preserve"> </w:t>
      </w:r>
      <w:r>
        <w:rPr>
          <w:sz w:val="20"/>
        </w:rPr>
        <w:t>Author</w:t>
      </w:r>
      <w:r>
        <w:rPr>
          <w:spacing w:val="-6"/>
          <w:sz w:val="20"/>
        </w:rPr>
        <w:t xml:space="preserve"> </w:t>
      </w:r>
      <w:r>
        <w:rPr>
          <w:sz w:val="20"/>
        </w:rPr>
        <w:t>E-mail:</w:t>
      </w:r>
      <w:r>
        <w:rPr>
          <w:spacing w:val="-5"/>
          <w:sz w:val="20"/>
        </w:rPr>
        <w:t xml:space="preserve"> </w:t>
      </w:r>
      <w:r>
        <w:rPr>
          <w:sz w:val="20"/>
        </w:rPr>
        <w:t>(Times</w:t>
      </w:r>
      <w:r>
        <w:rPr>
          <w:spacing w:val="-4"/>
          <w:sz w:val="20"/>
        </w:rPr>
        <w:t xml:space="preserve"> </w:t>
      </w:r>
      <w:r>
        <w:rPr>
          <w:sz w:val="20"/>
        </w:rPr>
        <w:t>new</w:t>
      </w:r>
      <w:r>
        <w:rPr>
          <w:spacing w:val="-7"/>
          <w:sz w:val="20"/>
        </w:rPr>
        <w:t xml:space="preserve"> </w:t>
      </w:r>
      <w:r>
        <w:rPr>
          <w:sz w:val="20"/>
        </w:rPr>
        <w:t>roman,</w:t>
      </w:r>
      <w:r>
        <w:rPr>
          <w:spacing w:val="-5"/>
          <w:sz w:val="20"/>
        </w:rPr>
        <w:t xml:space="preserve"> </w:t>
      </w:r>
      <w:r>
        <w:rPr>
          <w:sz w:val="20"/>
        </w:rPr>
        <w:t>font</w:t>
      </w:r>
      <w:r>
        <w:rPr>
          <w:spacing w:val="-7"/>
          <w:sz w:val="20"/>
        </w:rPr>
        <w:t xml:space="preserve"> </w:t>
      </w:r>
      <w:r>
        <w:rPr>
          <w:sz w:val="20"/>
        </w:rPr>
        <w:t>size</w:t>
      </w:r>
      <w:r>
        <w:rPr>
          <w:spacing w:val="-3"/>
          <w:sz w:val="20"/>
        </w:rPr>
        <w:t xml:space="preserve"> </w:t>
      </w:r>
      <w:r>
        <w:rPr>
          <w:sz w:val="20"/>
        </w:rPr>
        <w:t>10)</w:t>
      </w:r>
      <w:r>
        <w:rPr>
          <w:spacing w:val="-6"/>
          <w:sz w:val="20"/>
        </w:rPr>
        <w:t xml:space="preserve"> </w:t>
      </w:r>
      <w:r>
        <w:rPr>
          <w:sz w:val="20"/>
        </w:rPr>
        <w:t>(only</w:t>
      </w:r>
      <w:r>
        <w:rPr>
          <w:spacing w:val="-9"/>
          <w:sz w:val="20"/>
        </w:rPr>
        <w:t xml:space="preserve"> </w:t>
      </w:r>
      <w:r>
        <w:rPr>
          <w:spacing w:val="-4"/>
          <w:sz w:val="20"/>
        </w:rPr>
        <w:t>one)</w:t>
      </w:r>
    </w:p>
    <w:p w14:paraId="093133B0" w14:textId="77777777" w:rsidR="003B4777" w:rsidRDefault="003B4777">
      <w:pPr>
        <w:pStyle w:val="BodyText"/>
        <w:spacing w:before="228"/>
        <w:rPr>
          <w:sz w:val="20"/>
        </w:rPr>
      </w:pPr>
      <w:bookmarkStart w:id="0" w:name="_GoBack"/>
      <w:bookmarkEnd w:id="0"/>
    </w:p>
    <w:p w14:paraId="3F98A102" w14:textId="6A4CAFA5" w:rsidR="003B4777" w:rsidRDefault="000219D6" w:rsidP="005D464C">
      <w:pPr>
        <w:ind w:right="147"/>
        <w:rPr>
          <w:b/>
          <w:sz w:val="20"/>
        </w:rPr>
      </w:pPr>
      <w:r>
        <w:rPr>
          <w:b/>
          <w:sz w:val="24"/>
          <w:u w:val="single"/>
        </w:rPr>
        <w:t>A</w:t>
      </w:r>
      <w:r w:rsidR="00AD1D4B">
        <w:rPr>
          <w:b/>
          <w:sz w:val="24"/>
          <w:u w:val="single"/>
        </w:rPr>
        <w:t>bstract</w:t>
      </w:r>
      <w:r>
        <w:rPr>
          <w:b/>
          <w:spacing w:val="-13"/>
          <w:sz w:val="24"/>
        </w:rPr>
        <w:t xml:space="preserve"> </w:t>
      </w:r>
      <w:r>
        <w:rPr>
          <w:b/>
          <w:sz w:val="20"/>
        </w:rPr>
        <w:t>(Times</w:t>
      </w:r>
      <w:r>
        <w:rPr>
          <w:b/>
          <w:spacing w:val="-5"/>
          <w:sz w:val="20"/>
        </w:rPr>
        <w:t xml:space="preserve"> </w:t>
      </w:r>
      <w:r>
        <w:rPr>
          <w:b/>
          <w:sz w:val="20"/>
        </w:rPr>
        <w:t>new</w:t>
      </w:r>
      <w:r>
        <w:rPr>
          <w:b/>
          <w:spacing w:val="-2"/>
          <w:sz w:val="20"/>
        </w:rPr>
        <w:t xml:space="preserve"> </w:t>
      </w:r>
      <w:r>
        <w:rPr>
          <w:b/>
          <w:sz w:val="20"/>
        </w:rPr>
        <w:t>roman,</w:t>
      </w:r>
      <w:r>
        <w:rPr>
          <w:b/>
          <w:spacing w:val="-4"/>
          <w:sz w:val="20"/>
        </w:rPr>
        <w:t xml:space="preserve"> </w:t>
      </w:r>
      <w:r>
        <w:rPr>
          <w:b/>
          <w:sz w:val="20"/>
        </w:rPr>
        <w:t>font</w:t>
      </w:r>
      <w:r>
        <w:rPr>
          <w:b/>
          <w:spacing w:val="-4"/>
          <w:sz w:val="20"/>
        </w:rPr>
        <w:t xml:space="preserve"> </w:t>
      </w:r>
      <w:r>
        <w:rPr>
          <w:b/>
          <w:sz w:val="20"/>
        </w:rPr>
        <w:t>size</w:t>
      </w:r>
      <w:r>
        <w:rPr>
          <w:b/>
          <w:spacing w:val="-4"/>
          <w:sz w:val="20"/>
        </w:rPr>
        <w:t xml:space="preserve"> </w:t>
      </w:r>
      <w:r>
        <w:rPr>
          <w:b/>
          <w:sz w:val="20"/>
        </w:rPr>
        <w:t>11)</w:t>
      </w:r>
      <w:r>
        <w:rPr>
          <w:b/>
          <w:spacing w:val="-3"/>
          <w:sz w:val="20"/>
        </w:rPr>
        <w:t xml:space="preserve"> </w:t>
      </w:r>
      <w:r>
        <w:rPr>
          <w:b/>
          <w:sz w:val="20"/>
        </w:rPr>
        <w:t>(Max.</w:t>
      </w:r>
      <w:r>
        <w:rPr>
          <w:b/>
          <w:spacing w:val="-3"/>
          <w:sz w:val="20"/>
        </w:rPr>
        <w:t xml:space="preserve"> </w:t>
      </w:r>
      <w:r>
        <w:rPr>
          <w:b/>
          <w:sz w:val="20"/>
        </w:rPr>
        <w:t>500</w:t>
      </w:r>
      <w:r>
        <w:rPr>
          <w:b/>
          <w:spacing w:val="-5"/>
          <w:sz w:val="20"/>
        </w:rPr>
        <w:t xml:space="preserve"> </w:t>
      </w:r>
      <w:r>
        <w:rPr>
          <w:b/>
          <w:spacing w:val="-2"/>
          <w:sz w:val="20"/>
        </w:rPr>
        <w:t>words)</w:t>
      </w:r>
    </w:p>
    <w:p w14:paraId="2C64A184" w14:textId="77E02296" w:rsidR="003B4777" w:rsidRPr="00F71309" w:rsidRDefault="000219D6" w:rsidP="00544B45">
      <w:pPr>
        <w:pStyle w:val="BodyText"/>
        <w:spacing w:before="271"/>
        <w:ind w:left="1" w:right="140" w:hanging="1"/>
        <w:jc w:val="both"/>
      </w:pPr>
      <w:r>
        <w:t>You</w:t>
      </w:r>
      <w:r>
        <w:rPr>
          <w:spacing w:val="-1"/>
        </w:rPr>
        <w:t xml:space="preserve"> </w:t>
      </w:r>
      <w:r>
        <w:t>are</w:t>
      </w:r>
      <w:r>
        <w:rPr>
          <w:spacing w:val="-1"/>
        </w:rPr>
        <w:t xml:space="preserve"> </w:t>
      </w:r>
      <w:r>
        <w:t>invited to submit your</w:t>
      </w:r>
      <w:r>
        <w:rPr>
          <w:spacing w:val="-1"/>
        </w:rPr>
        <w:t xml:space="preserve"> </w:t>
      </w:r>
      <w:r>
        <w:t>abstract (maximum 500 words). The abstract should be in English and within one-page limit. Please follow the format and style described in this template. References should be indicated in the text in brackets and listed at the end of the paper (11 points). Figures and tables should be placed preceding the references list.</w:t>
      </w:r>
      <w:r w:rsidR="00544B45">
        <w:t xml:space="preserve"> </w:t>
      </w:r>
      <w:r>
        <w:t>Authors whose abstracts are selected will be invited to submit a full paper for peer review. The topics of the Conference include a few symposia such as Electronic and Photonic Materials, Quantum materials, Energy and Sustainable Materials, Applied Soft and Biomaterials, Advanced methods in materials, Alloys and Composites, Critical and Strategic Materials, and Materials Modelling and Simulation. For online technical program consistency, this Abstract Template must be used for abstract submission.</w:t>
      </w:r>
      <w:r w:rsidR="00544B45">
        <w:t xml:space="preserve"> </w:t>
      </w:r>
      <w:r>
        <w:t xml:space="preserve">Abstracts of a maximum of 500 words must be submitted online by </w:t>
      </w:r>
      <w:r w:rsidRPr="00F71309">
        <w:t>J</w:t>
      </w:r>
      <w:r w:rsidR="005D464C" w:rsidRPr="00F71309">
        <w:t>an</w:t>
      </w:r>
      <w:r w:rsidRPr="00F71309">
        <w:t>u</w:t>
      </w:r>
      <w:r w:rsidR="005D464C" w:rsidRPr="00F71309">
        <w:t>ary</w:t>
      </w:r>
      <w:r w:rsidRPr="00F71309">
        <w:t xml:space="preserve"> </w:t>
      </w:r>
      <w:r w:rsidR="005D464C" w:rsidRPr="00F71309">
        <w:t>2</w:t>
      </w:r>
      <w:r w:rsidRPr="00F71309">
        <w:t>0, 202</w:t>
      </w:r>
      <w:r w:rsidR="005D464C" w:rsidRPr="00F71309">
        <w:t>6</w:t>
      </w:r>
      <w:r w:rsidRPr="00F71309">
        <w:t xml:space="preserve">. Authors will be notified of abstract acceptance by </w:t>
      </w:r>
      <w:r w:rsidR="005D464C" w:rsidRPr="00F71309">
        <w:t>February</w:t>
      </w:r>
      <w:r w:rsidRPr="00F71309">
        <w:t xml:space="preserve"> </w:t>
      </w:r>
      <w:r w:rsidR="005D464C" w:rsidRPr="00F71309">
        <w:t>15</w:t>
      </w:r>
      <w:r w:rsidRPr="00F71309">
        <w:t>, 202</w:t>
      </w:r>
      <w:r w:rsidR="005D464C" w:rsidRPr="00F71309">
        <w:t>6</w:t>
      </w:r>
      <w:r w:rsidRPr="00F71309">
        <w:t xml:space="preserve">. The submission of your abstract in Microsoft Word should be submitted via the online portal. Each paper accepted for presentation and included in the proceedings must be accompanied by a full registration fee and must be registered by </w:t>
      </w:r>
      <w:r w:rsidR="005D464C" w:rsidRPr="00F71309">
        <w:t>March</w:t>
      </w:r>
      <w:r w:rsidRPr="00F71309">
        <w:t xml:space="preserve"> </w:t>
      </w:r>
      <w:r w:rsidR="005D464C" w:rsidRPr="00F71309">
        <w:t>2</w:t>
      </w:r>
      <w:r w:rsidRPr="00F71309">
        <w:t>, 202</w:t>
      </w:r>
      <w:r w:rsidR="005D464C" w:rsidRPr="00F71309">
        <w:t>6</w:t>
      </w:r>
      <w:r w:rsidRPr="00F71309">
        <w:t>.</w:t>
      </w:r>
    </w:p>
    <w:p w14:paraId="2B950DB6" w14:textId="77777777" w:rsidR="003B4777" w:rsidRDefault="003B4777">
      <w:pPr>
        <w:pStyle w:val="BodyText"/>
      </w:pPr>
    </w:p>
    <w:p w14:paraId="103BC0E8" w14:textId="77777777" w:rsidR="003B4777" w:rsidRDefault="000219D6">
      <w:pPr>
        <w:pStyle w:val="BodyText"/>
        <w:ind w:left="1"/>
      </w:pPr>
      <w:r w:rsidRPr="00AD1D4B">
        <w:rPr>
          <w:b/>
        </w:rPr>
        <w:t>Keywords:</w:t>
      </w:r>
      <w:r>
        <w:rPr>
          <w:spacing w:val="-2"/>
        </w:rPr>
        <w:t xml:space="preserve"> </w:t>
      </w:r>
      <w:r>
        <w:t>Keyword1;</w:t>
      </w:r>
      <w:r>
        <w:rPr>
          <w:spacing w:val="-2"/>
        </w:rPr>
        <w:t xml:space="preserve"> </w:t>
      </w:r>
      <w:r>
        <w:t>Keyword2;</w:t>
      </w:r>
      <w:r>
        <w:rPr>
          <w:spacing w:val="-2"/>
        </w:rPr>
        <w:t xml:space="preserve"> </w:t>
      </w:r>
      <w:r>
        <w:t>Keyword3;</w:t>
      </w:r>
      <w:r>
        <w:rPr>
          <w:spacing w:val="-2"/>
        </w:rPr>
        <w:t xml:space="preserve"> </w:t>
      </w:r>
      <w:r>
        <w:t>Keyword4;</w:t>
      </w:r>
      <w:r>
        <w:rPr>
          <w:spacing w:val="-2"/>
        </w:rPr>
        <w:t xml:space="preserve"> </w:t>
      </w:r>
      <w:r>
        <w:t>(Maximum</w:t>
      </w:r>
      <w:r>
        <w:rPr>
          <w:spacing w:val="-1"/>
        </w:rPr>
        <w:t xml:space="preserve"> </w:t>
      </w:r>
      <w:r>
        <w:rPr>
          <w:spacing w:val="-5"/>
        </w:rPr>
        <w:t>4).</w:t>
      </w:r>
    </w:p>
    <w:p w14:paraId="4A6A76D6" w14:textId="77777777" w:rsidR="00ED64A5" w:rsidRPr="00ED64A5" w:rsidRDefault="00ED64A5" w:rsidP="00ED64A5">
      <w:pPr>
        <w:pStyle w:val="heading1"/>
        <w:numPr>
          <w:ilvl w:val="0"/>
          <w:numId w:val="0"/>
        </w:numPr>
        <w:ind w:left="567" w:hanging="567"/>
        <w:rPr>
          <w:szCs w:val="24"/>
        </w:rPr>
      </w:pPr>
      <w:r w:rsidRPr="00ED64A5">
        <w:rPr>
          <w:szCs w:val="24"/>
        </w:rPr>
        <w:t>References</w:t>
      </w:r>
    </w:p>
    <w:p w14:paraId="715DC35C" w14:textId="707DD5A0" w:rsidR="00ED64A5" w:rsidRPr="00ED64A5" w:rsidRDefault="00ED64A5" w:rsidP="00ED64A5">
      <w:pPr>
        <w:pStyle w:val="referenceitem"/>
        <w:rPr>
          <w:sz w:val="20"/>
          <w:szCs w:val="24"/>
        </w:rPr>
      </w:pPr>
      <w:r w:rsidRPr="00ED64A5">
        <w:rPr>
          <w:sz w:val="20"/>
          <w:szCs w:val="24"/>
        </w:rPr>
        <w:t xml:space="preserve">Author, </w:t>
      </w:r>
      <w:r w:rsidR="00FE0D21">
        <w:rPr>
          <w:sz w:val="20"/>
          <w:szCs w:val="24"/>
        </w:rPr>
        <w:t>B</w:t>
      </w:r>
      <w:r w:rsidRPr="00ED64A5">
        <w:rPr>
          <w:sz w:val="20"/>
          <w:szCs w:val="24"/>
        </w:rPr>
        <w:t>.: Article title. Journal 2(5), 99–110 (20</w:t>
      </w:r>
      <w:r w:rsidR="00067449">
        <w:rPr>
          <w:sz w:val="20"/>
          <w:szCs w:val="24"/>
        </w:rPr>
        <w:t>26</w:t>
      </w:r>
      <w:r w:rsidRPr="00ED64A5">
        <w:rPr>
          <w:sz w:val="20"/>
          <w:szCs w:val="24"/>
        </w:rPr>
        <w:t>).</w:t>
      </w:r>
    </w:p>
    <w:p w14:paraId="351C9589" w14:textId="164D32E3" w:rsidR="00ED64A5" w:rsidRPr="00ED64A5" w:rsidRDefault="00ED64A5" w:rsidP="00ED64A5">
      <w:pPr>
        <w:pStyle w:val="referenceitem"/>
        <w:rPr>
          <w:sz w:val="20"/>
          <w:szCs w:val="24"/>
        </w:rPr>
      </w:pPr>
      <w:r w:rsidRPr="00ED64A5">
        <w:rPr>
          <w:sz w:val="20"/>
          <w:szCs w:val="24"/>
        </w:rPr>
        <w:t xml:space="preserve">Author, </w:t>
      </w:r>
      <w:r w:rsidR="00FE0D21">
        <w:rPr>
          <w:sz w:val="20"/>
          <w:szCs w:val="24"/>
        </w:rPr>
        <w:t>C</w:t>
      </w:r>
      <w:r w:rsidRPr="00ED64A5">
        <w:rPr>
          <w:sz w:val="20"/>
          <w:szCs w:val="24"/>
        </w:rPr>
        <w:t>., Author, S.: Title of a proceedings paper. In: Editor, F., Editor, S. (eds.) CONFERENCE 20</w:t>
      </w:r>
      <w:r w:rsidR="00067449">
        <w:rPr>
          <w:sz w:val="20"/>
          <w:szCs w:val="24"/>
        </w:rPr>
        <w:t>25</w:t>
      </w:r>
      <w:r w:rsidRPr="00ED64A5">
        <w:rPr>
          <w:sz w:val="20"/>
          <w:szCs w:val="24"/>
        </w:rPr>
        <w:t xml:space="preserve">, </w:t>
      </w:r>
      <w:r w:rsidR="009E327F">
        <w:rPr>
          <w:sz w:val="20"/>
          <w:szCs w:val="24"/>
        </w:rPr>
        <w:t>ICAS</w:t>
      </w:r>
      <w:r w:rsidRPr="00ED64A5">
        <w:rPr>
          <w:sz w:val="20"/>
          <w:szCs w:val="24"/>
        </w:rPr>
        <w:t>, vol. 9999, pp. 1–13. Springer, Heidelberg (20</w:t>
      </w:r>
      <w:r w:rsidR="00067449">
        <w:rPr>
          <w:sz w:val="20"/>
          <w:szCs w:val="24"/>
        </w:rPr>
        <w:t>25</w:t>
      </w:r>
      <w:r w:rsidRPr="00ED64A5">
        <w:rPr>
          <w:sz w:val="20"/>
          <w:szCs w:val="24"/>
        </w:rPr>
        <w:t xml:space="preserve">). </w:t>
      </w:r>
    </w:p>
    <w:p w14:paraId="24A17F04" w14:textId="000E7707" w:rsidR="00ED64A5" w:rsidRPr="00ED64A5" w:rsidRDefault="00ED64A5" w:rsidP="00ED64A5">
      <w:pPr>
        <w:pStyle w:val="referenceitem"/>
        <w:rPr>
          <w:sz w:val="20"/>
          <w:szCs w:val="24"/>
        </w:rPr>
      </w:pPr>
      <w:r w:rsidRPr="00ED64A5">
        <w:rPr>
          <w:sz w:val="20"/>
          <w:szCs w:val="24"/>
        </w:rPr>
        <w:t xml:space="preserve">Author, </w:t>
      </w:r>
      <w:r w:rsidR="00FE0D21">
        <w:rPr>
          <w:sz w:val="20"/>
          <w:szCs w:val="24"/>
        </w:rPr>
        <w:t>L</w:t>
      </w:r>
      <w:r w:rsidRPr="00ED64A5">
        <w:rPr>
          <w:sz w:val="20"/>
          <w:szCs w:val="24"/>
        </w:rPr>
        <w:t xml:space="preserve">., Author, </w:t>
      </w:r>
      <w:r w:rsidR="00FE0D21">
        <w:rPr>
          <w:sz w:val="20"/>
          <w:szCs w:val="24"/>
        </w:rPr>
        <w:t>V</w:t>
      </w:r>
      <w:r w:rsidRPr="00ED64A5">
        <w:rPr>
          <w:sz w:val="20"/>
          <w:szCs w:val="24"/>
        </w:rPr>
        <w:t xml:space="preserve">., Author, </w:t>
      </w:r>
      <w:r w:rsidR="00FE0D21">
        <w:rPr>
          <w:sz w:val="20"/>
          <w:szCs w:val="24"/>
        </w:rPr>
        <w:t>H</w:t>
      </w:r>
      <w:r w:rsidRPr="00ED64A5">
        <w:rPr>
          <w:sz w:val="20"/>
          <w:szCs w:val="24"/>
        </w:rPr>
        <w:t xml:space="preserve">.: Book title. 2nd </w:t>
      </w:r>
      <w:proofErr w:type="spellStart"/>
      <w:r w:rsidRPr="00ED64A5">
        <w:rPr>
          <w:sz w:val="20"/>
          <w:szCs w:val="24"/>
        </w:rPr>
        <w:t>edn</w:t>
      </w:r>
      <w:proofErr w:type="spellEnd"/>
      <w:r w:rsidRPr="00ED64A5">
        <w:rPr>
          <w:sz w:val="20"/>
          <w:szCs w:val="24"/>
        </w:rPr>
        <w:t>. Publisher, Location (</w:t>
      </w:r>
      <w:r w:rsidR="00067449">
        <w:rPr>
          <w:sz w:val="20"/>
          <w:szCs w:val="24"/>
        </w:rPr>
        <w:t>2025</w:t>
      </w:r>
      <w:r w:rsidRPr="00ED64A5">
        <w:rPr>
          <w:sz w:val="20"/>
          <w:szCs w:val="24"/>
        </w:rPr>
        <w:t>).</w:t>
      </w:r>
    </w:p>
    <w:p w14:paraId="6292728D" w14:textId="520B3570" w:rsidR="00ED64A5" w:rsidRPr="00ED64A5" w:rsidRDefault="00ED64A5" w:rsidP="00ED64A5">
      <w:pPr>
        <w:pStyle w:val="referenceitem"/>
        <w:rPr>
          <w:sz w:val="20"/>
          <w:szCs w:val="24"/>
        </w:rPr>
      </w:pPr>
      <w:r w:rsidRPr="00ED64A5">
        <w:rPr>
          <w:sz w:val="20"/>
          <w:szCs w:val="24"/>
        </w:rPr>
        <w:t xml:space="preserve">Author, </w:t>
      </w:r>
      <w:r w:rsidR="00FE0D21">
        <w:rPr>
          <w:sz w:val="20"/>
          <w:szCs w:val="24"/>
        </w:rPr>
        <w:t>T</w:t>
      </w:r>
      <w:r w:rsidRPr="00ED64A5">
        <w:rPr>
          <w:sz w:val="20"/>
          <w:szCs w:val="24"/>
        </w:rPr>
        <w:t>.: Contribution title. In: 9th International Proceedings on Proceedings, pp. 1–2. Publisher, Location (20</w:t>
      </w:r>
      <w:r w:rsidR="00067449">
        <w:rPr>
          <w:sz w:val="20"/>
          <w:szCs w:val="24"/>
        </w:rPr>
        <w:t>26</w:t>
      </w:r>
      <w:r w:rsidRPr="00ED64A5">
        <w:rPr>
          <w:sz w:val="20"/>
          <w:szCs w:val="24"/>
        </w:rPr>
        <w:t>).</w:t>
      </w:r>
    </w:p>
    <w:p w14:paraId="27416A9C" w14:textId="5ABB5CF4" w:rsidR="00ED64A5" w:rsidRPr="00ED64A5" w:rsidRDefault="002C5F3F" w:rsidP="00ED64A5">
      <w:pPr>
        <w:pStyle w:val="referenceitem"/>
        <w:rPr>
          <w:sz w:val="20"/>
          <w:szCs w:val="24"/>
        </w:rPr>
      </w:pPr>
      <w:r>
        <w:rPr>
          <w:sz w:val="20"/>
          <w:szCs w:val="24"/>
        </w:rPr>
        <w:t>AVK</w:t>
      </w:r>
      <w:r w:rsidR="00ED64A5" w:rsidRPr="00ED64A5">
        <w:rPr>
          <w:sz w:val="20"/>
          <w:szCs w:val="24"/>
        </w:rPr>
        <w:t xml:space="preserve"> Homepage, </w:t>
      </w:r>
      <w:hyperlink r:id="rId7" w:history="1">
        <w:r w:rsidR="00F71309" w:rsidRPr="002D3410">
          <w:rPr>
            <w:rStyle w:val="Hyperlink"/>
            <w:sz w:val="20"/>
            <w:szCs w:val="24"/>
          </w:rPr>
          <w:t>http://www.springer.com/avk</w:t>
        </w:r>
      </w:hyperlink>
      <w:r w:rsidR="00ED64A5" w:rsidRPr="00ED64A5">
        <w:rPr>
          <w:sz w:val="20"/>
          <w:szCs w:val="24"/>
        </w:rPr>
        <w:t>, last accessed 20</w:t>
      </w:r>
      <w:r w:rsidR="00067449">
        <w:rPr>
          <w:sz w:val="20"/>
          <w:szCs w:val="24"/>
        </w:rPr>
        <w:t>2</w:t>
      </w:r>
      <w:r w:rsidR="009E327F">
        <w:rPr>
          <w:sz w:val="20"/>
          <w:szCs w:val="24"/>
        </w:rPr>
        <w:t>5</w:t>
      </w:r>
      <w:r w:rsidR="00ED64A5" w:rsidRPr="00ED64A5">
        <w:rPr>
          <w:sz w:val="20"/>
          <w:szCs w:val="24"/>
        </w:rPr>
        <w:t>/</w:t>
      </w:r>
      <w:r w:rsidR="009E327F">
        <w:rPr>
          <w:sz w:val="20"/>
          <w:szCs w:val="24"/>
        </w:rPr>
        <w:t>11</w:t>
      </w:r>
      <w:r w:rsidR="00ED64A5" w:rsidRPr="00ED64A5">
        <w:rPr>
          <w:sz w:val="20"/>
          <w:szCs w:val="24"/>
        </w:rPr>
        <w:t>/2</w:t>
      </w:r>
      <w:r w:rsidR="009E327F">
        <w:rPr>
          <w:sz w:val="20"/>
          <w:szCs w:val="24"/>
        </w:rPr>
        <w:t>2</w:t>
      </w:r>
      <w:r w:rsidR="00ED64A5" w:rsidRPr="00ED64A5">
        <w:rPr>
          <w:sz w:val="20"/>
          <w:szCs w:val="24"/>
        </w:rPr>
        <w:t>.</w:t>
      </w:r>
    </w:p>
    <w:p w14:paraId="0937CA01" w14:textId="77777777" w:rsidR="00ED64A5" w:rsidRDefault="00ED64A5" w:rsidP="00ED64A5">
      <w:pPr>
        <w:pStyle w:val="BodyText"/>
        <w:spacing w:before="1"/>
      </w:pPr>
    </w:p>
    <w:p w14:paraId="0B89B53F" w14:textId="3CFAE9C9" w:rsidR="00ED64A5" w:rsidRDefault="00ED64A5">
      <w:pPr>
        <w:pStyle w:val="BodyText"/>
        <w:spacing w:before="1"/>
        <w:ind w:left="433"/>
      </w:pPr>
    </w:p>
    <w:p w14:paraId="00E78AD5" w14:textId="77777777" w:rsidR="00ED64A5" w:rsidRDefault="00ED64A5">
      <w:pPr>
        <w:pStyle w:val="BodyText"/>
        <w:spacing w:before="1"/>
        <w:ind w:left="433"/>
      </w:pPr>
    </w:p>
    <w:sectPr w:rsidR="00ED64A5" w:rsidSect="005D464C">
      <w:headerReference w:type="even" r:id="rId8"/>
      <w:headerReference w:type="default" r:id="rId9"/>
      <w:footerReference w:type="even" r:id="rId10"/>
      <w:footerReference w:type="default" r:id="rId11"/>
      <w:headerReference w:type="first" r:id="rId12"/>
      <w:footerReference w:type="first" r:id="rId13"/>
      <w:type w:val="continuous"/>
      <w:pgSz w:w="11910" w:h="16850"/>
      <w:pgMar w:top="1340" w:right="1275" w:bottom="280" w:left="1417" w:header="426"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4EFAC" w14:textId="77777777" w:rsidR="00DB217B" w:rsidRDefault="00DB217B" w:rsidP="005D464C">
      <w:r>
        <w:separator/>
      </w:r>
    </w:p>
  </w:endnote>
  <w:endnote w:type="continuationSeparator" w:id="0">
    <w:p w14:paraId="69E40EF9" w14:textId="77777777" w:rsidR="00DB217B" w:rsidRDefault="00DB217B" w:rsidP="005D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79713" w14:textId="77777777" w:rsidR="00DA119E" w:rsidRDefault="00DA119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7BDB1" w14:textId="77777777" w:rsidR="00DA119E" w:rsidRDefault="00DA119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20D95" w14:textId="77777777" w:rsidR="00DA119E" w:rsidRDefault="00DA11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2C155" w14:textId="77777777" w:rsidR="00DB217B" w:rsidRDefault="00DB217B" w:rsidP="005D464C">
      <w:r>
        <w:separator/>
      </w:r>
    </w:p>
  </w:footnote>
  <w:footnote w:type="continuationSeparator" w:id="0">
    <w:p w14:paraId="6F0F74D3" w14:textId="77777777" w:rsidR="00DB217B" w:rsidRDefault="00DB217B" w:rsidP="005D46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16ADD" w14:textId="77777777" w:rsidR="00DA119E" w:rsidRDefault="00DA119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7F7F7F" w:themeColor="text1" w:themeTint="80"/>
        <w:sz w:val="24"/>
        <w:lang w:val="en-IN"/>
      </w:rPr>
      <w:alias w:val="Title"/>
      <w:tag w:val=""/>
      <w:id w:val="1116400235"/>
      <w:placeholder>
        <w:docPart w:val="E4B78F67DBE84C86A495D7B3D58DDE04"/>
      </w:placeholder>
      <w:dataBinding w:prefixMappings="xmlns:ns0='http://purl.org/dc/elements/1.1/' xmlns:ns1='http://schemas.openxmlformats.org/package/2006/metadata/core-properties' " w:xpath="/ns1:coreProperties[1]/ns0:title[1]" w:storeItemID="{6C3C8BC8-F283-45AE-878A-BAB7291924A1}"/>
      <w:text/>
    </w:sdtPr>
    <w:sdtEndPr/>
    <w:sdtContent>
      <w:p w14:paraId="5554166A" w14:textId="16C82238" w:rsidR="005D464C" w:rsidRPr="00983F5D" w:rsidRDefault="005D464C" w:rsidP="00DA119E">
        <w:pPr>
          <w:pStyle w:val="Header"/>
          <w:ind w:left="360" w:right="488"/>
          <w:jc w:val="center"/>
          <w:rPr>
            <w:b/>
            <w:color w:val="7F7F7F" w:themeColor="text1" w:themeTint="80"/>
            <w:sz w:val="24"/>
          </w:rPr>
        </w:pPr>
        <w:r w:rsidRPr="00983F5D">
          <w:rPr>
            <w:b/>
            <w:color w:val="7F7F7F" w:themeColor="text1" w:themeTint="80"/>
            <w:sz w:val="24"/>
            <w:lang w:val="en-IN"/>
          </w:rPr>
          <w:t xml:space="preserve">International Conference on Materials for Electronics, Energy, Quantum and Biomedical Technologies </w:t>
        </w:r>
        <w:r w:rsidR="00DD01FA" w:rsidRPr="00983F5D">
          <w:rPr>
            <w:b/>
            <w:color w:val="7F7F7F" w:themeColor="text1" w:themeTint="80"/>
            <w:sz w:val="24"/>
            <w:lang w:val="en-IN"/>
          </w:rPr>
          <w:t>(</w:t>
        </w:r>
        <w:r w:rsidRPr="00983F5D">
          <w:rPr>
            <w:b/>
            <w:color w:val="7F7F7F" w:themeColor="text1" w:themeTint="80"/>
            <w:sz w:val="24"/>
            <w:lang w:val="en-IN"/>
          </w:rPr>
          <w:t>MQUBIT</w:t>
        </w:r>
        <w:r w:rsidR="00DD01FA" w:rsidRPr="00983F5D">
          <w:rPr>
            <w:b/>
            <w:color w:val="7F7F7F" w:themeColor="text1" w:themeTint="80"/>
            <w:sz w:val="24"/>
            <w:lang w:val="en-IN"/>
          </w:rPr>
          <w:t xml:space="preserve"> </w:t>
        </w:r>
        <w:r w:rsidRPr="00983F5D">
          <w:rPr>
            <w:b/>
            <w:color w:val="7F7F7F" w:themeColor="text1" w:themeTint="80"/>
            <w:sz w:val="24"/>
            <w:lang w:val="en-IN"/>
          </w:rPr>
          <w:t>2026</w:t>
        </w:r>
        <w:r w:rsidR="00DD01FA" w:rsidRPr="00983F5D">
          <w:rPr>
            <w:b/>
            <w:color w:val="7F7F7F" w:themeColor="text1" w:themeTint="80"/>
            <w:sz w:val="24"/>
            <w:lang w:val="en-IN"/>
          </w:rPr>
          <w:t>)</w:t>
        </w:r>
      </w:p>
    </w:sdtContent>
  </w:sdt>
  <w:p w14:paraId="116759FB" w14:textId="3ECE313C" w:rsidR="005D464C" w:rsidRPr="00DD01FA" w:rsidRDefault="00F4286E">
    <w:pPr>
      <w:pStyle w:val="Header"/>
      <w:rPr>
        <w:b/>
      </w:rPr>
    </w:pPr>
    <w:r w:rsidRPr="00DD01FA">
      <w:rPr>
        <w:b/>
        <w:noProof/>
      </w:rPr>
      <w:drawing>
        <wp:anchor distT="0" distB="0" distL="114300" distR="114300" simplePos="0" relativeHeight="251657728" behindDoc="0" locked="0" layoutInCell="1" allowOverlap="1" wp14:anchorId="03FB60AD" wp14:editId="62174857">
          <wp:simplePos x="0" y="0"/>
          <wp:positionH relativeFrom="column">
            <wp:posOffset>-724535</wp:posOffset>
          </wp:positionH>
          <wp:positionV relativeFrom="paragraph">
            <wp:posOffset>-461645</wp:posOffset>
          </wp:positionV>
          <wp:extent cx="864235" cy="561340"/>
          <wp:effectExtent l="0" t="0" r="0" b="0"/>
          <wp:wrapThrough wrapText="bothSides">
            <wp:wrapPolygon edited="0">
              <wp:start x="8570" y="0"/>
              <wp:lineTo x="6190" y="4398"/>
              <wp:lineTo x="3809" y="10262"/>
              <wp:lineTo x="0" y="16127"/>
              <wp:lineTo x="0" y="20525"/>
              <wp:lineTo x="20949" y="20525"/>
              <wp:lineTo x="20949" y="15394"/>
              <wp:lineTo x="17140" y="11729"/>
              <wp:lineTo x="17616" y="6597"/>
              <wp:lineTo x="15712" y="1466"/>
              <wp:lineTo x="12379" y="0"/>
              <wp:lineTo x="8570" y="0"/>
            </wp:wrapPolygon>
          </wp:wrapThrough>
          <wp:docPr id="19339589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64235" cy="561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01FA">
      <w:rPr>
        <w:b/>
        <w:noProof/>
      </w:rPr>
      <w:drawing>
        <wp:anchor distT="0" distB="0" distL="114300" distR="114300" simplePos="0" relativeHeight="251661824" behindDoc="0" locked="0" layoutInCell="1" allowOverlap="1" wp14:anchorId="1C046B58" wp14:editId="0E172246">
          <wp:simplePos x="0" y="0"/>
          <wp:positionH relativeFrom="column">
            <wp:posOffset>5566410</wp:posOffset>
          </wp:positionH>
          <wp:positionV relativeFrom="paragraph">
            <wp:posOffset>-489585</wp:posOffset>
          </wp:positionV>
          <wp:extent cx="745490" cy="643255"/>
          <wp:effectExtent l="0" t="0" r="0" b="4445"/>
          <wp:wrapThrough wrapText="bothSides">
            <wp:wrapPolygon edited="0">
              <wp:start x="8279" y="0"/>
              <wp:lineTo x="4968" y="640"/>
              <wp:lineTo x="2208" y="6397"/>
              <wp:lineTo x="2208" y="10235"/>
              <wp:lineTo x="0" y="11514"/>
              <wp:lineTo x="0" y="16632"/>
              <wp:lineTo x="4968" y="20470"/>
              <wp:lineTo x="6072" y="21110"/>
              <wp:lineTo x="14903" y="21110"/>
              <wp:lineTo x="16007" y="20470"/>
              <wp:lineTo x="20974" y="16632"/>
              <wp:lineTo x="20974" y="11514"/>
              <wp:lineTo x="18767" y="10235"/>
              <wp:lineTo x="19319" y="7037"/>
              <wp:lineTo x="15455" y="640"/>
              <wp:lineTo x="12695" y="0"/>
              <wp:lineTo x="8279"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45490" cy="6432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2778F" w14:textId="77777777" w:rsidR="00DA119E" w:rsidRDefault="00DA119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AE318B9"/>
    <w:multiLevelType w:val="hybridMultilevel"/>
    <w:tmpl w:val="4B2C4938"/>
    <w:lvl w:ilvl="0" w:tplc="64FC8264">
      <w:start w:val="1"/>
      <w:numFmt w:val="decimal"/>
      <w:lvlText w:val="[%1]"/>
      <w:lvlJc w:val="left"/>
      <w:pPr>
        <w:ind w:left="36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03406B8">
      <w:numFmt w:val="bullet"/>
      <w:lvlText w:val="•"/>
      <w:lvlJc w:val="left"/>
      <w:pPr>
        <w:ind w:left="1245" w:hanging="360"/>
      </w:pPr>
      <w:rPr>
        <w:rFonts w:hint="default"/>
        <w:lang w:val="en-US" w:eastAsia="en-US" w:bidi="ar-SA"/>
      </w:rPr>
    </w:lvl>
    <w:lvl w:ilvl="2" w:tplc="2C60E3D0">
      <w:numFmt w:val="bullet"/>
      <w:lvlText w:val="•"/>
      <w:lvlJc w:val="left"/>
      <w:pPr>
        <w:ind w:left="2130" w:hanging="360"/>
      </w:pPr>
      <w:rPr>
        <w:rFonts w:hint="default"/>
        <w:lang w:val="en-US" w:eastAsia="en-US" w:bidi="ar-SA"/>
      </w:rPr>
    </w:lvl>
    <w:lvl w:ilvl="3" w:tplc="25F22310">
      <w:numFmt w:val="bullet"/>
      <w:lvlText w:val="•"/>
      <w:lvlJc w:val="left"/>
      <w:pPr>
        <w:ind w:left="3016" w:hanging="360"/>
      </w:pPr>
      <w:rPr>
        <w:rFonts w:hint="default"/>
        <w:lang w:val="en-US" w:eastAsia="en-US" w:bidi="ar-SA"/>
      </w:rPr>
    </w:lvl>
    <w:lvl w:ilvl="4" w:tplc="90CA393A">
      <w:numFmt w:val="bullet"/>
      <w:lvlText w:val="•"/>
      <w:lvlJc w:val="left"/>
      <w:pPr>
        <w:ind w:left="3901" w:hanging="360"/>
      </w:pPr>
      <w:rPr>
        <w:rFonts w:hint="default"/>
        <w:lang w:val="en-US" w:eastAsia="en-US" w:bidi="ar-SA"/>
      </w:rPr>
    </w:lvl>
    <w:lvl w:ilvl="5" w:tplc="B9CC54AE">
      <w:numFmt w:val="bullet"/>
      <w:lvlText w:val="•"/>
      <w:lvlJc w:val="left"/>
      <w:pPr>
        <w:ind w:left="4787" w:hanging="360"/>
      </w:pPr>
      <w:rPr>
        <w:rFonts w:hint="default"/>
        <w:lang w:val="en-US" w:eastAsia="en-US" w:bidi="ar-SA"/>
      </w:rPr>
    </w:lvl>
    <w:lvl w:ilvl="6" w:tplc="F7309006">
      <w:numFmt w:val="bullet"/>
      <w:lvlText w:val="•"/>
      <w:lvlJc w:val="left"/>
      <w:pPr>
        <w:ind w:left="5672" w:hanging="360"/>
      </w:pPr>
      <w:rPr>
        <w:rFonts w:hint="default"/>
        <w:lang w:val="en-US" w:eastAsia="en-US" w:bidi="ar-SA"/>
      </w:rPr>
    </w:lvl>
    <w:lvl w:ilvl="7" w:tplc="DABE69AA">
      <w:numFmt w:val="bullet"/>
      <w:lvlText w:val="•"/>
      <w:lvlJc w:val="left"/>
      <w:pPr>
        <w:ind w:left="6558" w:hanging="360"/>
      </w:pPr>
      <w:rPr>
        <w:rFonts w:hint="default"/>
        <w:lang w:val="en-US" w:eastAsia="en-US" w:bidi="ar-SA"/>
      </w:rPr>
    </w:lvl>
    <w:lvl w:ilvl="8" w:tplc="1D3E3AAC">
      <w:numFmt w:val="bullet"/>
      <w:lvlText w:val="•"/>
      <w:lvlJc w:val="left"/>
      <w:pPr>
        <w:ind w:left="7443" w:hanging="360"/>
      </w:pPr>
      <w:rPr>
        <w:rFonts w:hint="default"/>
        <w:lang w:val="en-US" w:eastAsia="en-US" w:bidi="ar-SA"/>
      </w:rPr>
    </w:lvl>
  </w:abstractNum>
  <w:abstractNum w:abstractNumId="2"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777"/>
    <w:rsid w:val="000022DF"/>
    <w:rsid w:val="000219D6"/>
    <w:rsid w:val="00067449"/>
    <w:rsid w:val="002C5F3F"/>
    <w:rsid w:val="003845E9"/>
    <w:rsid w:val="003B4777"/>
    <w:rsid w:val="00544B45"/>
    <w:rsid w:val="005D464C"/>
    <w:rsid w:val="00636E93"/>
    <w:rsid w:val="00690B02"/>
    <w:rsid w:val="006C7848"/>
    <w:rsid w:val="0083305E"/>
    <w:rsid w:val="008D7F98"/>
    <w:rsid w:val="00956D63"/>
    <w:rsid w:val="0096466E"/>
    <w:rsid w:val="00983F5D"/>
    <w:rsid w:val="009E327F"/>
    <w:rsid w:val="00A941FB"/>
    <w:rsid w:val="00AA4358"/>
    <w:rsid w:val="00AD1D4B"/>
    <w:rsid w:val="00BB5ECA"/>
    <w:rsid w:val="00CE00EF"/>
    <w:rsid w:val="00D154EA"/>
    <w:rsid w:val="00D24C85"/>
    <w:rsid w:val="00DA119E"/>
    <w:rsid w:val="00DB217B"/>
    <w:rsid w:val="00DD01FA"/>
    <w:rsid w:val="00DD263E"/>
    <w:rsid w:val="00E2542F"/>
    <w:rsid w:val="00E723CE"/>
    <w:rsid w:val="00ED64A5"/>
    <w:rsid w:val="00F36921"/>
    <w:rsid w:val="00F4286E"/>
    <w:rsid w:val="00F617A6"/>
    <w:rsid w:val="00F627E5"/>
    <w:rsid w:val="00F71309"/>
    <w:rsid w:val="00FE0D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7F35F"/>
  <w15:docId w15:val="{17D66FD1-EE3C-4D90-8FAE-F6697F595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0">
    <w:name w:val="heading 1"/>
    <w:basedOn w:val="Normal"/>
    <w:uiPriority w:val="9"/>
    <w:qFormat/>
    <w:pPr>
      <w:ind w:left="258" w:right="394"/>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42"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D464C"/>
    <w:pPr>
      <w:tabs>
        <w:tab w:val="center" w:pos="4513"/>
        <w:tab w:val="right" w:pos="9026"/>
      </w:tabs>
    </w:pPr>
  </w:style>
  <w:style w:type="character" w:customStyle="1" w:styleId="HeaderChar">
    <w:name w:val="Header Char"/>
    <w:basedOn w:val="DefaultParagraphFont"/>
    <w:link w:val="Header"/>
    <w:uiPriority w:val="99"/>
    <w:rsid w:val="005D464C"/>
    <w:rPr>
      <w:rFonts w:ascii="Times New Roman" w:eastAsia="Times New Roman" w:hAnsi="Times New Roman" w:cs="Times New Roman"/>
    </w:rPr>
  </w:style>
  <w:style w:type="paragraph" w:styleId="Footer">
    <w:name w:val="footer"/>
    <w:basedOn w:val="Normal"/>
    <w:link w:val="FooterChar"/>
    <w:uiPriority w:val="99"/>
    <w:unhideWhenUsed/>
    <w:rsid w:val="005D464C"/>
    <w:pPr>
      <w:tabs>
        <w:tab w:val="center" w:pos="4513"/>
        <w:tab w:val="right" w:pos="9026"/>
      </w:tabs>
    </w:pPr>
  </w:style>
  <w:style w:type="character" w:customStyle="1" w:styleId="FooterChar">
    <w:name w:val="Footer Char"/>
    <w:basedOn w:val="DefaultParagraphFont"/>
    <w:link w:val="Footer"/>
    <w:uiPriority w:val="99"/>
    <w:rsid w:val="005D464C"/>
    <w:rPr>
      <w:rFonts w:ascii="Times New Roman" w:eastAsia="Times New Roman" w:hAnsi="Times New Roman" w:cs="Times New Roman"/>
    </w:rPr>
  </w:style>
  <w:style w:type="paragraph" w:customStyle="1" w:styleId="heading1">
    <w:name w:val="heading1"/>
    <w:basedOn w:val="Normal"/>
    <w:next w:val="Normal"/>
    <w:qFormat/>
    <w:rsid w:val="00ED64A5"/>
    <w:pPr>
      <w:keepNext/>
      <w:keepLines/>
      <w:widowControl/>
      <w:numPr>
        <w:numId w:val="2"/>
      </w:numPr>
      <w:suppressAutoHyphens/>
      <w:overflowPunct w:val="0"/>
      <w:adjustRightInd w:val="0"/>
      <w:spacing w:before="360" w:after="240" w:line="300" w:lineRule="atLeast"/>
      <w:textAlignment w:val="baseline"/>
      <w:outlineLvl w:val="0"/>
    </w:pPr>
    <w:rPr>
      <w:b/>
      <w:sz w:val="24"/>
      <w:szCs w:val="20"/>
    </w:rPr>
  </w:style>
  <w:style w:type="paragraph" w:customStyle="1" w:styleId="heading2">
    <w:name w:val="heading2"/>
    <w:basedOn w:val="Normal"/>
    <w:next w:val="Normal"/>
    <w:qFormat/>
    <w:rsid w:val="00ED64A5"/>
    <w:pPr>
      <w:keepNext/>
      <w:keepLines/>
      <w:widowControl/>
      <w:numPr>
        <w:ilvl w:val="1"/>
        <w:numId w:val="2"/>
      </w:numPr>
      <w:suppressAutoHyphens/>
      <w:overflowPunct w:val="0"/>
      <w:adjustRightInd w:val="0"/>
      <w:spacing w:before="360" w:after="160" w:line="240" w:lineRule="atLeast"/>
      <w:textAlignment w:val="baseline"/>
      <w:outlineLvl w:val="1"/>
    </w:pPr>
    <w:rPr>
      <w:b/>
      <w:sz w:val="20"/>
      <w:szCs w:val="20"/>
    </w:rPr>
  </w:style>
  <w:style w:type="numbering" w:customStyle="1" w:styleId="headings">
    <w:name w:val="headings"/>
    <w:basedOn w:val="NoList"/>
    <w:rsid w:val="00ED64A5"/>
    <w:pPr>
      <w:numPr>
        <w:numId w:val="2"/>
      </w:numPr>
    </w:pPr>
  </w:style>
  <w:style w:type="character" w:styleId="Hyperlink">
    <w:name w:val="Hyperlink"/>
    <w:basedOn w:val="DefaultParagraphFont"/>
    <w:unhideWhenUsed/>
    <w:rsid w:val="00ED64A5"/>
    <w:rPr>
      <w:color w:val="auto"/>
      <w:u w:val="none"/>
    </w:rPr>
  </w:style>
  <w:style w:type="paragraph" w:customStyle="1" w:styleId="referenceitem">
    <w:name w:val="referenceitem"/>
    <w:basedOn w:val="Normal"/>
    <w:rsid w:val="00ED64A5"/>
    <w:pPr>
      <w:widowControl/>
      <w:numPr>
        <w:numId w:val="3"/>
      </w:numPr>
      <w:overflowPunct w:val="0"/>
      <w:adjustRightInd w:val="0"/>
      <w:spacing w:line="220" w:lineRule="atLeast"/>
      <w:jc w:val="both"/>
      <w:textAlignment w:val="baseline"/>
    </w:pPr>
    <w:rPr>
      <w:sz w:val="18"/>
      <w:szCs w:val="20"/>
    </w:rPr>
  </w:style>
  <w:style w:type="numbering" w:customStyle="1" w:styleId="referencelist">
    <w:name w:val="referencelist"/>
    <w:basedOn w:val="NoList"/>
    <w:semiHidden/>
    <w:rsid w:val="00ED64A5"/>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pringer.com/avk"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B78F67DBE84C86A495D7B3D58DDE04"/>
        <w:category>
          <w:name w:val="General"/>
          <w:gallery w:val="placeholder"/>
        </w:category>
        <w:types>
          <w:type w:val="bbPlcHdr"/>
        </w:types>
        <w:behaviors>
          <w:behavior w:val="content"/>
        </w:behaviors>
        <w:guid w:val="{7A6A5769-44B4-4E09-92C4-E42C739A33E0}"/>
      </w:docPartPr>
      <w:docPartBody>
        <w:p w:rsidR="00E8686D" w:rsidRDefault="0053352C" w:rsidP="0053352C">
          <w:pPr>
            <w:pStyle w:val="E4B78F67DBE84C86A495D7B3D58DDE04"/>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52C"/>
    <w:rsid w:val="00165D72"/>
    <w:rsid w:val="001E66D7"/>
    <w:rsid w:val="0053352C"/>
    <w:rsid w:val="00CE00EF"/>
    <w:rsid w:val="00E8686D"/>
    <w:rsid w:val="00F61C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B78F67DBE84C86A495D7B3D58DDE04">
    <w:name w:val="E4B78F67DBE84C86A495D7B3D58DDE04"/>
    <w:rsid w:val="005335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International Conference on Materials for Electronics, Energy, Quantum and Biomedical Technologies [MQUBIT2026]</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Conference on Materials for Electronics, Energy, Quantum and Biomedical Technologies (MQUBIT 2026)</dc:title>
  <dc:creator>MQUBIT 2026</dc:creator>
  <cp:lastModifiedBy>SmartLab</cp:lastModifiedBy>
  <cp:revision>7</cp:revision>
  <dcterms:created xsi:type="dcterms:W3CDTF">2025-07-01T03:18:00Z</dcterms:created>
  <dcterms:modified xsi:type="dcterms:W3CDTF">2025-07-01T03:22:00Z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Microsoft® Word 2013</vt:lpwstr>
  </property>
  <property fmtid="{D5CDD505-2E9C-101B-9397-08002B2CF9AE}" pid="4" name="LastSaved">
    <vt:filetime>2025-07-01T00:00:00Z</vt:filetime>
  </property>
  <property fmtid="{D5CDD505-2E9C-101B-9397-08002B2CF9AE}" pid="5" name="Producer">
    <vt:lpwstr>Microsoft® Word 2013</vt:lpwstr>
  </property>
</Properties>
</file>